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C5" w:rsidRDefault="00275292" w:rsidP="00275292">
      <w:pPr>
        <w:spacing w:after="0" w:line="259" w:lineRule="auto"/>
        <w:ind w:right="6" w:firstLine="0"/>
        <w:jc w:val="center"/>
        <w:rPr>
          <w:b/>
          <w:u w:val="single" w:color="000000"/>
        </w:rPr>
      </w:pPr>
      <w:r>
        <w:rPr>
          <w:b/>
          <w:u w:val="single" w:color="000000"/>
        </w:rPr>
        <w:t xml:space="preserve">Аннотация </w:t>
      </w:r>
    </w:p>
    <w:p w:rsidR="00275292" w:rsidRDefault="00275292" w:rsidP="00275292">
      <w:pPr>
        <w:spacing w:after="0" w:line="259" w:lineRule="auto"/>
        <w:ind w:right="6" w:firstLine="0"/>
        <w:jc w:val="center"/>
      </w:pPr>
      <w:r>
        <w:rPr>
          <w:b/>
          <w:u w:val="single" w:color="000000"/>
        </w:rPr>
        <w:t>к рабоч</w:t>
      </w:r>
      <w:r w:rsidR="00F140C5">
        <w:rPr>
          <w:b/>
          <w:u w:val="single" w:color="000000"/>
        </w:rPr>
        <w:t>им</w:t>
      </w:r>
      <w:r w:rsidR="00B4095F">
        <w:rPr>
          <w:b/>
          <w:u w:val="single" w:color="000000"/>
        </w:rPr>
        <w:t xml:space="preserve"> программ</w:t>
      </w:r>
      <w:r w:rsidR="00F140C5">
        <w:rPr>
          <w:b/>
          <w:u w:val="single" w:color="000000"/>
        </w:rPr>
        <w:t>ам</w:t>
      </w:r>
      <w:r w:rsidR="00B4095F">
        <w:rPr>
          <w:b/>
          <w:u w:val="single" w:color="000000"/>
        </w:rPr>
        <w:t xml:space="preserve"> по </w:t>
      </w:r>
      <w:r w:rsidR="00F140C5">
        <w:rPr>
          <w:b/>
          <w:u w:val="single" w:color="000000"/>
        </w:rPr>
        <w:t>алгебре и геометрии</w:t>
      </w:r>
      <w:r>
        <w:rPr>
          <w:b/>
          <w:u w:val="single" w:color="000000"/>
        </w:rPr>
        <w:t xml:space="preserve"> </w:t>
      </w:r>
      <w:r w:rsidR="00D32618">
        <w:rPr>
          <w:b/>
          <w:u w:val="single" w:color="000000"/>
        </w:rPr>
        <w:t>7-9 классов</w:t>
      </w:r>
      <w:r w:rsidR="00DA3334">
        <w:rPr>
          <w:b/>
          <w:u w:val="single" w:color="000000"/>
        </w:rPr>
        <w:t xml:space="preserve"> </w:t>
      </w:r>
      <w:bookmarkStart w:id="0" w:name="_GoBack"/>
      <w:bookmarkEnd w:id="0"/>
    </w:p>
    <w:p w:rsidR="00B4095F" w:rsidRDefault="00B4095F" w:rsidP="00275292">
      <w:pPr>
        <w:spacing w:after="0"/>
        <w:ind w:left="-15" w:firstLine="0"/>
      </w:pPr>
    </w:p>
    <w:p w:rsidR="00275292" w:rsidRDefault="00275292" w:rsidP="00275292">
      <w:pPr>
        <w:spacing w:after="0"/>
        <w:ind w:left="-15" w:firstLine="0"/>
      </w:pPr>
      <w:r>
        <w:t xml:space="preserve">Рабочая программа разработана в соответствии с: </w:t>
      </w:r>
    </w:p>
    <w:p w:rsidR="00275292" w:rsidRDefault="00275292" w:rsidP="00275292">
      <w:pPr>
        <w:numPr>
          <w:ilvl w:val="0"/>
          <w:numId w:val="1"/>
        </w:numPr>
        <w:spacing w:after="0"/>
        <w:ind w:firstLine="720"/>
      </w:pPr>
      <w:r>
        <w:t xml:space="preserve">Федеральным законом Российской Федерации от 29.12.2012 года «Об образовании в Российской Федерации» № 273-ФЗ; </w:t>
      </w:r>
    </w:p>
    <w:p w:rsidR="00275292" w:rsidRDefault="00275292" w:rsidP="00275292">
      <w:pPr>
        <w:numPr>
          <w:ilvl w:val="0"/>
          <w:numId w:val="1"/>
        </w:numPr>
        <w:spacing w:after="0"/>
        <w:ind w:firstLine="720"/>
      </w:pPr>
      <w:r>
        <w:t xml:space="preserve">Приказами Министерства образования и науки Российской Федерации: </w:t>
      </w:r>
    </w:p>
    <w:p w:rsidR="00275292" w:rsidRDefault="00275292" w:rsidP="00275292">
      <w:pPr>
        <w:numPr>
          <w:ilvl w:val="0"/>
          <w:numId w:val="1"/>
        </w:numPr>
        <w:spacing w:after="0"/>
        <w:ind w:firstLine="720"/>
      </w:pPr>
      <w:r>
        <w:t xml:space="preserve">от 17.12. 2010 года №1897 «Об утверждении федерального государственного образовательного стандарта основного общего образования»; </w:t>
      </w:r>
    </w:p>
    <w:p w:rsidR="00275292" w:rsidRDefault="00275292" w:rsidP="00275292">
      <w:pPr>
        <w:numPr>
          <w:ilvl w:val="0"/>
          <w:numId w:val="1"/>
        </w:numPr>
        <w:spacing w:after="0"/>
        <w:ind w:firstLine="720"/>
      </w:pPr>
      <w:r>
        <w:t>от 31.12.201</w:t>
      </w:r>
      <w:r w:rsidR="002C41B1">
        <w:t>5</w:t>
      </w:r>
      <w:r>
        <w:t xml:space="preserve"> N 1577 «О внесении изменений в приказ Министерства образования и науки Российской Федерации от 17 декабря 2010 г. N 1897 "Об утверждении федерального государственного образовательного стандарта основного общего образования» </w:t>
      </w:r>
    </w:p>
    <w:p w:rsidR="00275292" w:rsidRDefault="00275292" w:rsidP="00275292">
      <w:pPr>
        <w:numPr>
          <w:ilvl w:val="0"/>
          <w:numId w:val="1"/>
        </w:numPr>
        <w:spacing w:after="0"/>
        <w:ind w:firstLine="720"/>
      </w:pPr>
      <w:r>
        <w:t>Основной образовательной программой основного общего образования МБОУ «</w:t>
      </w:r>
      <w:proofErr w:type="spellStart"/>
      <w:r w:rsidR="0059410D">
        <w:t>Курчалоевская</w:t>
      </w:r>
      <w:proofErr w:type="spellEnd"/>
      <w:r w:rsidR="0059410D">
        <w:t xml:space="preserve"> СШ №3</w:t>
      </w:r>
      <w:r>
        <w:t xml:space="preserve">». </w:t>
      </w:r>
    </w:p>
    <w:p w:rsidR="00275292" w:rsidRDefault="00275292" w:rsidP="00275292">
      <w:pPr>
        <w:spacing w:after="0" w:line="259" w:lineRule="auto"/>
        <w:ind w:firstLine="0"/>
        <w:jc w:val="left"/>
      </w:pPr>
      <w:r>
        <w:t xml:space="preserve"> </w:t>
      </w:r>
    </w:p>
    <w:p w:rsidR="00275292" w:rsidRDefault="00275292" w:rsidP="00275292">
      <w:pPr>
        <w:spacing w:after="0"/>
        <w:ind w:left="-15" w:firstLine="0"/>
      </w:pPr>
      <w:r>
        <w:t xml:space="preserve">Рабочая программа ориентирована на использование УМК Ю.Н. Макарычева. </w:t>
      </w:r>
    </w:p>
    <w:p w:rsidR="00B4095F" w:rsidRDefault="00B4095F" w:rsidP="00FD00D3">
      <w:pPr>
        <w:spacing w:after="0"/>
      </w:pPr>
    </w:p>
    <w:p w:rsidR="002C41B1" w:rsidRDefault="00275292" w:rsidP="002C41B1">
      <w:pPr>
        <w:numPr>
          <w:ilvl w:val="0"/>
          <w:numId w:val="2"/>
        </w:numPr>
        <w:spacing w:after="0"/>
        <w:ind w:hanging="360"/>
      </w:pPr>
      <w:r>
        <w:t xml:space="preserve">Учебник Макарычев Ю. Н. Алгебра, 7 </w:t>
      </w:r>
      <w:proofErr w:type="spellStart"/>
      <w:r>
        <w:t>кл</w:t>
      </w:r>
      <w:proofErr w:type="spellEnd"/>
      <w:r>
        <w:t xml:space="preserve">.: учебник для общеобразовательных организаций / Ю. Н. Макарычев, Н. Г. </w:t>
      </w:r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</w:t>
      </w:r>
      <w:proofErr w:type="spellEnd"/>
      <w:r>
        <w:t xml:space="preserve">, С. Б. и др.; под редакцией С. А. </w:t>
      </w:r>
      <w:proofErr w:type="spellStart"/>
      <w:r>
        <w:t>Теляковского</w:t>
      </w:r>
      <w:proofErr w:type="spellEnd"/>
      <w:r>
        <w:t xml:space="preserve">. — М.: «Просвещение», 2014. (порядковый номер в Федеральном перечне 1.2.4.2.4.1) </w:t>
      </w:r>
    </w:p>
    <w:p w:rsidR="00275292" w:rsidRDefault="00275292" w:rsidP="00275292">
      <w:pPr>
        <w:numPr>
          <w:ilvl w:val="0"/>
          <w:numId w:val="2"/>
        </w:numPr>
        <w:spacing w:after="0"/>
        <w:ind w:hanging="360"/>
      </w:pPr>
      <w:r>
        <w:t xml:space="preserve">Учебник Макарычев Ю. Н. Алгебра, 8 </w:t>
      </w:r>
      <w:proofErr w:type="spellStart"/>
      <w:r>
        <w:t>кл</w:t>
      </w:r>
      <w:proofErr w:type="spellEnd"/>
      <w:r>
        <w:t xml:space="preserve">.: учебник для общеобразовательных организаций / Ю. Н. Макарычев, Н. Г. </w:t>
      </w:r>
      <w:proofErr w:type="spellStart"/>
      <w:r>
        <w:t>Миндюк</w:t>
      </w:r>
      <w:proofErr w:type="spellEnd"/>
      <w:r>
        <w:t xml:space="preserve">, К. И.; под редакцией С. А. </w:t>
      </w:r>
      <w:proofErr w:type="spellStart"/>
      <w:r>
        <w:t>Теляковского</w:t>
      </w:r>
      <w:proofErr w:type="spellEnd"/>
      <w:r>
        <w:t xml:space="preserve">. — М.: «Просвещение», 2014. (порядковый номер в Федеральном </w:t>
      </w:r>
    </w:p>
    <w:p w:rsidR="00275292" w:rsidRDefault="00275292" w:rsidP="00275292">
      <w:pPr>
        <w:spacing w:after="0"/>
        <w:ind w:left="720" w:firstLine="0"/>
      </w:pPr>
      <w:r>
        <w:t xml:space="preserve">перечне 1.2.4.2.4.2) </w:t>
      </w:r>
    </w:p>
    <w:p w:rsidR="00275292" w:rsidRDefault="00275292" w:rsidP="00275292">
      <w:pPr>
        <w:numPr>
          <w:ilvl w:val="0"/>
          <w:numId w:val="2"/>
        </w:numPr>
        <w:spacing w:after="0"/>
        <w:ind w:hanging="360"/>
      </w:pPr>
      <w:r>
        <w:t xml:space="preserve">Учебник Макарычев Ю. Н. Алгебра, 9 </w:t>
      </w:r>
      <w:proofErr w:type="spellStart"/>
      <w:r>
        <w:t>кл</w:t>
      </w:r>
      <w:proofErr w:type="spellEnd"/>
      <w:r>
        <w:t xml:space="preserve">.: учебник для общеобразовательных организаций / Ю. Н. Макарычев, Н. Г. </w:t>
      </w:r>
      <w:proofErr w:type="spellStart"/>
      <w:r>
        <w:t>Миндюк</w:t>
      </w:r>
      <w:proofErr w:type="spellEnd"/>
      <w:r>
        <w:t xml:space="preserve">, К. И. </w:t>
      </w:r>
      <w:proofErr w:type="spellStart"/>
      <w:r>
        <w:t>Нешков</w:t>
      </w:r>
      <w:proofErr w:type="spellEnd"/>
      <w:r>
        <w:t xml:space="preserve">, С. Б. и др.; под редакцией С. А. </w:t>
      </w:r>
      <w:proofErr w:type="spellStart"/>
      <w:r>
        <w:t>Теляковского</w:t>
      </w:r>
      <w:proofErr w:type="spellEnd"/>
      <w:r>
        <w:t>. — М.: «Просвещение», 2014. (порядковый номер в Ф</w:t>
      </w:r>
      <w:r w:rsidR="002C41B1">
        <w:t>едеральном перечне 1.2.4.2.4.3)</w:t>
      </w:r>
    </w:p>
    <w:p w:rsidR="002C41B1" w:rsidRDefault="002C41B1" w:rsidP="00275292">
      <w:pPr>
        <w:numPr>
          <w:ilvl w:val="0"/>
          <w:numId w:val="2"/>
        </w:numPr>
        <w:spacing w:after="0"/>
        <w:ind w:hanging="360"/>
      </w:pPr>
      <w:r>
        <w:t xml:space="preserve">Учебник </w:t>
      </w:r>
      <w:proofErr w:type="spellStart"/>
      <w:r>
        <w:t>Атанасяна</w:t>
      </w:r>
      <w:proofErr w:type="spellEnd"/>
      <w:r>
        <w:t xml:space="preserve"> Л.С. Геометрия, 7-9 классы: учебник для общеобразовательных организаций / Л.С. </w:t>
      </w:r>
      <w:proofErr w:type="spellStart"/>
      <w:r>
        <w:t>Атанасян</w:t>
      </w:r>
      <w:proofErr w:type="spellEnd"/>
      <w:r>
        <w:t>, В.Ф. Бутузов, С.Б. Кадомцев и др.; - 2-е изд. — М.: «Просвещение», 2014.</w:t>
      </w:r>
    </w:p>
    <w:p w:rsidR="00275292" w:rsidRDefault="00275292" w:rsidP="00275292">
      <w:pPr>
        <w:ind w:left="720" w:firstLine="0"/>
      </w:pPr>
    </w:p>
    <w:p w:rsidR="00275292" w:rsidRPr="00275292" w:rsidRDefault="00FD00D3" w:rsidP="00275292">
      <w:pPr>
        <w:pStyle w:val="a3"/>
        <w:numPr>
          <w:ilvl w:val="1"/>
          <w:numId w:val="2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>
        <w:rPr>
          <w:b/>
          <w:bCs/>
          <w:color w:val="000000"/>
        </w:rPr>
        <w:t>Изучение математики</w:t>
      </w:r>
      <w:r w:rsidR="00275292" w:rsidRPr="00275292">
        <w:rPr>
          <w:b/>
          <w:bCs/>
          <w:color w:val="000000"/>
        </w:rPr>
        <w:t xml:space="preserve"> на ступени основного общего образования направлено на достижение следующих целей: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lastRenderedPageBreak/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b/>
          <w:bCs/>
          <w:color w:val="000000"/>
        </w:rPr>
        <w:t>2. Задачи учебного предмета.</w:t>
      </w:r>
    </w:p>
    <w:p w:rsid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t>Алгебра нацелена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мира. Одной из основных задач изучения алгебры является развитие алгоритмического мышления,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учащихся представлений о роли математики в развитии цивилизации и культуры.</w:t>
      </w:r>
    </w:p>
    <w:p w:rsidR="001B1363" w:rsidRPr="001B1363" w:rsidRDefault="001B1363" w:rsidP="001B1363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CB5FB4">
        <w:rPr>
          <w:b/>
          <w:color w:val="000000"/>
        </w:rPr>
        <w:t>Задачи</w:t>
      </w:r>
      <w:r w:rsidRPr="001B1363">
        <w:rPr>
          <w:color w:val="000000"/>
        </w:rPr>
        <w:t xml:space="preserve"> обучения</w:t>
      </w:r>
      <w:r>
        <w:rPr>
          <w:color w:val="000000"/>
        </w:rPr>
        <w:t xml:space="preserve"> геометрии</w:t>
      </w:r>
      <w:r w:rsidRPr="001B1363">
        <w:rPr>
          <w:color w:val="000000"/>
        </w:rPr>
        <w:t>: -ввести основные геометрические понятия, научить различать их взаимное расположение; -научить распознавать геометрические фигуры и изображать их; -ввести понятия: теорема, доказательство, признак, свойство; -изучить все о треугольниках (элементы, признаки равенства); -изучить признаки параллельности прямых и научить применять их при решении задач и доказательстве теорем; -научить решать геометрические задачи на доказательства и вычисления; -подготовить к дальнейшему изучению геомет</w:t>
      </w:r>
      <w:r w:rsidR="00CB5FB4">
        <w:rPr>
          <w:color w:val="000000"/>
        </w:rPr>
        <w:t>рии в последующих классах.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br/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b/>
          <w:bCs/>
          <w:color w:val="000000"/>
        </w:rPr>
        <w:t>3. Общая трудоемкость</w:t>
      </w:r>
    </w:p>
    <w:p w:rsid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t xml:space="preserve">Согласно учебному плану </w:t>
      </w:r>
      <w:r w:rsidR="00FD00D3">
        <w:rPr>
          <w:color w:val="000000"/>
        </w:rPr>
        <w:t>520</w:t>
      </w:r>
      <w:r w:rsidRPr="00275292">
        <w:rPr>
          <w:color w:val="000000"/>
        </w:rPr>
        <w:t xml:space="preserve"> часов</w:t>
      </w:r>
      <w:r w:rsidR="00FD00D3">
        <w:rPr>
          <w:color w:val="000000"/>
        </w:rPr>
        <w:t xml:space="preserve"> отводится для изучения учебных предметов</w:t>
      </w:r>
      <w:r w:rsidR="001B1363">
        <w:rPr>
          <w:color w:val="000000"/>
        </w:rPr>
        <w:t xml:space="preserve"> алгебры и геометрии</w:t>
      </w:r>
      <w:r w:rsidRPr="00275292">
        <w:rPr>
          <w:color w:val="000000"/>
        </w:rPr>
        <w:t xml:space="preserve"> в 7-9 классах:</w:t>
      </w:r>
    </w:p>
    <w:p w:rsidR="001B1363" w:rsidRDefault="001B1363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>
        <w:rPr>
          <w:color w:val="000000"/>
        </w:rPr>
        <w:t>Алгебра – 312 часов;</w:t>
      </w:r>
    </w:p>
    <w:p w:rsidR="001B1363" w:rsidRPr="00275292" w:rsidRDefault="001B1363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>
        <w:rPr>
          <w:color w:val="000000"/>
        </w:rPr>
        <w:t>Геометрия – 208 часов.</w:t>
      </w:r>
    </w:p>
    <w:p w:rsidR="00275292" w:rsidRPr="00275292" w:rsidRDefault="00275292" w:rsidP="00FD00D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b/>
          <w:bCs/>
          <w:color w:val="000000"/>
        </w:rPr>
        <w:t>4. Формы контроля</w:t>
      </w:r>
    </w:p>
    <w:p w:rsidR="00275292" w:rsidRPr="00275292" w:rsidRDefault="00275292" w:rsidP="00275292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rPr>
          <w:color w:val="000000"/>
        </w:rPr>
      </w:pPr>
      <w:r w:rsidRPr="00275292">
        <w:rPr>
          <w:color w:val="000000"/>
        </w:rPr>
        <w:t>Входной, промежуточный и итоговый.</w:t>
      </w:r>
    </w:p>
    <w:p w:rsidR="00275292" w:rsidRPr="00275292" w:rsidRDefault="00275292" w:rsidP="00275292">
      <w:pPr>
        <w:spacing w:after="0" w:line="276" w:lineRule="auto"/>
        <w:ind w:left="720" w:firstLine="426"/>
        <w:rPr>
          <w:szCs w:val="24"/>
        </w:rPr>
      </w:pPr>
    </w:p>
    <w:p w:rsidR="00CD33B3" w:rsidRPr="00275292" w:rsidRDefault="00CD33B3" w:rsidP="00275292">
      <w:pPr>
        <w:spacing w:after="0" w:line="276" w:lineRule="auto"/>
        <w:rPr>
          <w:szCs w:val="24"/>
        </w:rPr>
      </w:pPr>
    </w:p>
    <w:sectPr w:rsidR="00CD33B3" w:rsidRPr="00275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77CB"/>
    <w:multiLevelType w:val="hybridMultilevel"/>
    <w:tmpl w:val="E65258C8"/>
    <w:lvl w:ilvl="0" w:tplc="58B0E25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88D4E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89B46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B0198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DAD64C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4FEF2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4A9962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A61B0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062E2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94F108E"/>
    <w:multiLevelType w:val="hybridMultilevel"/>
    <w:tmpl w:val="A3A68002"/>
    <w:lvl w:ilvl="0" w:tplc="3300DA7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89C66">
      <w:start w:val="1"/>
      <w:numFmt w:val="bullet"/>
      <w:lvlText w:val="o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A01AA">
      <w:start w:val="1"/>
      <w:numFmt w:val="bullet"/>
      <w:lvlText w:val="▪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FA566A">
      <w:start w:val="1"/>
      <w:numFmt w:val="bullet"/>
      <w:lvlText w:val="•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EA0A18">
      <w:start w:val="1"/>
      <w:numFmt w:val="bullet"/>
      <w:lvlText w:val="o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0AE626">
      <w:start w:val="1"/>
      <w:numFmt w:val="bullet"/>
      <w:lvlText w:val="▪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727BC8">
      <w:start w:val="1"/>
      <w:numFmt w:val="bullet"/>
      <w:lvlText w:val="•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D461A0">
      <w:start w:val="1"/>
      <w:numFmt w:val="bullet"/>
      <w:lvlText w:val="o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0FF56">
      <w:start w:val="1"/>
      <w:numFmt w:val="bullet"/>
      <w:lvlText w:val="▪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292"/>
    <w:rsid w:val="001B1363"/>
    <w:rsid w:val="00275292"/>
    <w:rsid w:val="002C41B1"/>
    <w:rsid w:val="0059410D"/>
    <w:rsid w:val="00B4095F"/>
    <w:rsid w:val="00CB5FB4"/>
    <w:rsid w:val="00CD33B3"/>
    <w:rsid w:val="00D32618"/>
    <w:rsid w:val="00DA3334"/>
    <w:rsid w:val="00F140C5"/>
    <w:rsid w:val="00FD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92"/>
    <w:pPr>
      <w:spacing w:after="14" w:line="268" w:lineRule="auto"/>
      <w:ind w:firstLine="556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292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B409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92"/>
    <w:pPr>
      <w:spacing w:after="14" w:line="268" w:lineRule="auto"/>
      <w:ind w:firstLine="556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5292"/>
    <w:pPr>
      <w:spacing w:before="100" w:beforeAutospacing="1" w:after="100" w:afterAutospacing="1" w:line="240" w:lineRule="auto"/>
      <w:ind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B409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8</cp:revision>
  <dcterms:created xsi:type="dcterms:W3CDTF">2019-12-09T13:42:00Z</dcterms:created>
  <dcterms:modified xsi:type="dcterms:W3CDTF">2020-09-05T08:58:00Z</dcterms:modified>
</cp:coreProperties>
</file>